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50.4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0068931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2D6376">
        <w:rPr>
          <w:b/>
          <w:bCs/>
          <w:sz w:val="32"/>
          <w:szCs w:val="32"/>
          <w:lang w:val="en-US"/>
        </w:rPr>
        <w:t>3</w:t>
      </w:r>
      <w:r w:rsidR="007A5B13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2D6376" w:rsidRDefault="002D6376" w:rsidP="00D90758">
      <w:pPr>
        <w:jc w:val="both"/>
        <w:rPr>
          <w:b/>
          <w:sz w:val="28"/>
          <w:szCs w:val="28"/>
          <w:lang w:val="en-US"/>
        </w:rPr>
      </w:pPr>
      <w:proofErr w:type="gramStart"/>
      <w:r w:rsidRPr="002D6376">
        <w:rPr>
          <w:b/>
          <w:sz w:val="28"/>
          <w:szCs w:val="28"/>
          <w:lang w:val="en-US"/>
        </w:rPr>
        <w:t>15.12.2020 p.</w:t>
      </w:r>
      <w:proofErr w:type="gramEnd"/>
      <w:r w:rsidR="00EB2FE5" w:rsidRPr="002D6376">
        <w:rPr>
          <w:b/>
          <w:sz w:val="28"/>
          <w:szCs w:val="28"/>
        </w:rPr>
        <w:tab/>
      </w:r>
      <w:r w:rsidR="00EB2FE5" w:rsidRPr="002D6376">
        <w:rPr>
          <w:b/>
          <w:sz w:val="28"/>
          <w:szCs w:val="28"/>
        </w:rPr>
        <w:tab/>
      </w:r>
      <w:r w:rsidR="00EB2FE5" w:rsidRPr="002D6376">
        <w:rPr>
          <w:b/>
          <w:sz w:val="28"/>
          <w:szCs w:val="28"/>
        </w:rPr>
        <w:tab/>
      </w:r>
      <w:r w:rsidR="00EB2FE5" w:rsidRPr="002D6376">
        <w:rPr>
          <w:b/>
          <w:sz w:val="28"/>
          <w:szCs w:val="28"/>
        </w:rPr>
        <w:tab/>
      </w:r>
      <w:r w:rsidR="00EB2FE5" w:rsidRPr="002D6376">
        <w:rPr>
          <w:b/>
          <w:sz w:val="28"/>
          <w:szCs w:val="28"/>
        </w:rPr>
        <w:tab/>
      </w:r>
      <w:r w:rsidR="007425A9" w:rsidRPr="002D6376">
        <w:rPr>
          <w:b/>
          <w:sz w:val="28"/>
          <w:szCs w:val="28"/>
        </w:rPr>
        <w:t xml:space="preserve">   </w:t>
      </w:r>
      <w:r w:rsidR="00D57695" w:rsidRPr="002D6376">
        <w:rPr>
          <w:b/>
          <w:sz w:val="28"/>
          <w:szCs w:val="28"/>
        </w:rPr>
        <w:t xml:space="preserve">                            </w:t>
      </w:r>
      <w:r w:rsidR="00EB2FE5" w:rsidRPr="002D6376">
        <w:rPr>
          <w:b/>
          <w:sz w:val="28"/>
          <w:szCs w:val="28"/>
        </w:rPr>
        <w:t xml:space="preserve">№ </w:t>
      </w:r>
      <w:r w:rsidRPr="002D6376">
        <w:rPr>
          <w:b/>
          <w:sz w:val="28"/>
          <w:szCs w:val="28"/>
          <w:lang w:val="en-US"/>
        </w:rPr>
        <w:t>43-3/VIII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>Згідно із п.22 ч.1ст.26 Закону України «Про місцеве самоврядування в Україні», Державною стратегією регіонального розвитку на період до 2020 року, затвердженою Постановою Кабінету Міністрів України від 06 серпня 2014 року №385 та з метою реалізації Маркетингової стратегії міста Павлограда, затвердженої рішенням Павлоградської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>, Павлоградська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6E550E">
        <w:rPr>
          <w:bCs/>
          <w:sz w:val="28"/>
          <w:szCs w:val="28"/>
        </w:rPr>
        <w:t xml:space="preserve"> 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заходи реалізації програми 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F75C51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>Фінансовому управлінню Павлоградської міської ради</w:t>
      </w:r>
      <w:r w:rsidR="00391ACF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передбачити видатки міського бюджету та виділити кошти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роки»</w:t>
      </w:r>
      <w:r>
        <w:rPr>
          <w:sz w:val="28"/>
          <w:szCs w:val="28"/>
        </w:rPr>
        <w:t xml:space="preserve"> з  урахуванням внесених змін.</w:t>
      </w:r>
    </w:p>
    <w:p w:rsidR="006E4AB7" w:rsidRPr="001D011C" w:rsidRDefault="006E4AB7" w:rsidP="006D006B">
      <w:pPr>
        <w:ind w:firstLine="708"/>
        <w:jc w:val="center"/>
        <w:rPr>
          <w:bCs/>
          <w:sz w:val="28"/>
          <w:szCs w:val="28"/>
        </w:rPr>
      </w:pPr>
    </w:p>
    <w:p w:rsidR="00112969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</w:p>
    <w:p w:rsidR="006D006B" w:rsidRPr="006D006B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заступника міського голови з питань діяльності виконавчих органів ради</w:t>
      </w:r>
      <w:r w:rsidR="00D57695">
        <w:rPr>
          <w:sz w:val="28"/>
          <w:szCs w:val="28"/>
        </w:rPr>
        <w:t>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2D6376" w:rsidRDefault="00F75C51" w:rsidP="00112969">
      <w:pPr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2D6376">
        <w:rPr>
          <w:color w:val="000000" w:themeColor="text1"/>
          <w:sz w:val="28"/>
          <w:szCs w:val="28"/>
        </w:rPr>
        <w:t xml:space="preserve">на </w:t>
      </w:r>
      <w:r w:rsidR="00C77CED" w:rsidRPr="002D6376">
        <w:rPr>
          <w:color w:val="000000" w:themeColor="text1"/>
          <w:sz w:val="28"/>
          <w:szCs w:val="28"/>
        </w:rPr>
        <w:t xml:space="preserve">постійну </w:t>
      </w:r>
      <w:r w:rsidR="00112969" w:rsidRPr="002D6376">
        <w:rPr>
          <w:color w:val="000000" w:themeColor="text1"/>
          <w:sz w:val="28"/>
          <w:szCs w:val="28"/>
        </w:rPr>
        <w:t>депутатську комісію з питань планування</w:t>
      </w:r>
      <w:r w:rsidR="001D011C" w:rsidRPr="002D6376">
        <w:rPr>
          <w:color w:val="000000" w:themeColor="text1"/>
          <w:sz w:val="28"/>
          <w:szCs w:val="28"/>
        </w:rPr>
        <w:t>,</w:t>
      </w:r>
      <w:r w:rsidR="00112969" w:rsidRPr="002D6376">
        <w:rPr>
          <w:color w:val="000000" w:themeColor="text1"/>
          <w:sz w:val="28"/>
          <w:szCs w:val="28"/>
        </w:rPr>
        <w:t xml:space="preserve"> бюджету, фінансів, економічних реформ, інвестицій</w:t>
      </w:r>
      <w:r w:rsidR="001D011C" w:rsidRPr="002D6376">
        <w:rPr>
          <w:color w:val="000000" w:themeColor="text1"/>
          <w:sz w:val="28"/>
          <w:szCs w:val="28"/>
        </w:rPr>
        <w:t>, підприємництва та торгівлі</w:t>
      </w:r>
      <w:r w:rsidR="00D57695" w:rsidRPr="002D6376">
        <w:rPr>
          <w:color w:val="000000" w:themeColor="text1"/>
          <w:sz w:val="28"/>
          <w:szCs w:val="28"/>
        </w:rPr>
        <w:t>.</w:t>
      </w:r>
    </w:p>
    <w:p w:rsidR="00112969" w:rsidRPr="00C77CED" w:rsidRDefault="00112969" w:rsidP="00112969">
      <w:pPr>
        <w:jc w:val="both"/>
        <w:rPr>
          <w:bCs/>
          <w:color w:val="FF0000"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bookmarkStart w:id="0" w:name="_GoBack"/>
      <w:bookmarkEnd w:id="0"/>
    </w:p>
    <w:sectPr w:rsidR="00112969" w:rsidSect="006E4AB7">
      <w:pgSz w:w="11906" w:h="16838"/>
      <w:pgMar w:top="709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E9A" w:rsidRDefault="00075E9A" w:rsidP="0032105D">
      <w:r>
        <w:separator/>
      </w:r>
    </w:p>
  </w:endnote>
  <w:endnote w:type="continuationSeparator" w:id="0">
    <w:p w:rsidR="00075E9A" w:rsidRDefault="00075E9A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E9A" w:rsidRDefault="00075E9A" w:rsidP="0032105D">
      <w:r>
        <w:separator/>
      </w:r>
    </w:p>
  </w:footnote>
  <w:footnote w:type="continuationSeparator" w:id="0">
    <w:p w:rsidR="00075E9A" w:rsidRDefault="00075E9A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75E9A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376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F2D80"/>
    <w:rsid w:val="004016EE"/>
    <w:rsid w:val="00402393"/>
    <w:rsid w:val="00406E6C"/>
    <w:rsid w:val="004218AF"/>
    <w:rsid w:val="00426D7D"/>
    <w:rsid w:val="004348E2"/>
    <w:rsid w:val="0043748B"/>
    <w:rsid w:val="00460703"/>
    <w:rsid w:val="00464C94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3642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973B3"/>
    <w:rsid w:val="008A01D1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6236"/>
    <w:rsid w:val="00C10C6F"/>
    <w:rsid w:val="00C118B0"/>
    <w:rsid w:val="00C14989"/>
    <w:rsid w:val="00C14C25"/>
    <w:rsid w:val="00C16382"/>
    <w:rsid w:val="00C23639"/>
    <w:rsid w:val="00C242DC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51E0E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418EB-07DA-4251-BCE2-24235EF8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4</cp:revision>
  <cp:lastPrinted>2020-04-14T11:00:00Z</cp:lastPrinted>
  <dcterms:created xsi:type="dcterms:W3CDTF">2020-11-18T15:00:00Z</dcterms:created>
  <dcterms:modified xsi:type="dcterms:W3CDTF">2020-12-21T13:16:00Z</dcterms:modified>
</cp:coreProperties>
</file>